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ind w:left="2160" w:right="1890" w:firstLine="0"/>
        <w:jc w:val="center"/>
        <w:rPr/>
      </w:pPr>
      <w:bookmarkStart w:colFirst="0" w:colLast="0" w:name="_sis9sds8pukb" w:id="0"/>
      <w:bookmarkEnd w:id="0"/>
      <w:r w:rsidDel="00000000" w:rsidR="00000000" w:rsidRPr="00000000">
        <w:rPr>
          <w:b w:val="1"/>
          <w:sz w:val="26"/>
          <w:szCs w:val="26"/>
          <w:highlight w:val="white"/>
          <w:rtl w:val="0"/>
        </w:rPr>
        <w:t xml:space="preserve">EN UN AÑO, DYSON HA TRANSFORMADO NUESTRA VID</w:t>
      </w:r>
      <w:r w:rsidDel="00000000" w:rsidR="00000000" w:rsidRPr="00000000">
        <w:rPr>
          <w:b w:val="1"/>
          <w:sz w:val="26"/>
          <w:szCs w:val="26"/>
          <w:highlight w:val="white"/>
          <w:rtl w:val="0"/>
        </w:rPr>
        <w:t xml:space="preserve">A</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27 de marzo 2019</w:t>
      </w:r>
      <w:r w:rsidDel="00000000" w:rsidR="00000000" w:rsidRPr="00000000">
        <w:rPr>
          <w:rtl w:val="0"/>
        </w:rPr>
        <w:t xml:space="preserve">– Este mes, </w:t>
      </w:r>
      <w:r w:rsidDel="00000000" w:rsidR="00000000" w:rsidRPr="00000000">
        <w:rPr>
          <w:b w:val="1"/>
          <w:rtl w:val="0"/>
        </w:rPr>
        <w:t xml:space="preserve">Dyson</w:t>
      </w:r>
      <w:r w:rsidDel="00000000" w:rsidR="00000000" w:rsidRPr="00000000">
        <w:rPr>
          <w:rtl w:val="0"/>
        </w:rPr>
        <w:t xml:space="preserve"> celebra un año de haber llegado a México. ¡Y han sido 12 meses increíbles! En muy poco tiempo, la compañía británica revolucionó muchas áreas de nuestra vida. ¿Quieres saber cuáles son los secretos detrás de este éxito? ¡Te los contamos!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Investigación avanzada: </w:t>
      </w:r>
      <w:r w:rsidDel="00000000" w:rsidR="00000000" w:rsidRPr="00000000">
        <w:rPr>
          <w:rtl w:val="0"/>
        </w:rPr>
        <w:t xml:space="preserve">Los ingenieros de </w:t>
      </w:r>
      <w:r w:rsidDel="00000000" w:rsidR="00000000" w:rsidRPr="00000000">
        <w:rPr>
          <w:b w:val="1"/>
          <w:rtl w:val="0"/>
        </w:rPr>
        <w:t xml:space="preserve">Dyson</w:t>
      </w:r>
      <w:r w:rsidDel="00000000" w:rsidR="00000000" w:rsidRPr="00000000">
        <w:rPr>
          <w:rtl w:val="0"/>
        </w:rPr>
        <w:t xml:space="preserve"> han dedicado muchos años a la investigación para el desarrollo de producto. Y han descubierto cosas muy interesantes, como la aplicación del efecto </w:t>
      </w:r>
      <w:r w:rsidDel="00000000" w:rsidR="00000000" w:rsidRPr="00000000">
        <w:rPr>
          <w:b w:val="1"/>
          <w:rtl w:val="0"/>
        </w:rPr>
        <w:t xml:space="preserve">Coanda</w:t>
      </w:r>
      <w:r w:rsidDel="00000000" w:rsidR="00000000" w:rsidRPr="00000000">
        <w:rPr>
          <w:rtl w:val="0"/>
        </w:rPr>
        <w:t xml:space="preserve">, el cual atrapa y envuelve el cabello en los cilindros rizadores, en el estilizador de cabello </w:t>
      </w:r>
      <w:r w:rsidDel="00000000" w:rsidR="00000000" w:rsidRPr="00000000">
        <w:rPr>
          <w:b w:val="1"/>
          <w:rtl w:val="0"/>
        </w:rPr>
        <w:t xml:space="preserve">Dyson Airwrap™</w:t>
      </w:r>
      <w:r w:rsidDel="00000000" w:rsidR="00000000" w:rsidRPr="00000000">
        <w:rPr>
          <w:rtl w:val="0"/>
        </w:rPr>
        <w:t xml:space="preserve">. También descubrieron que 150°C es la temperatura ideal para estilizar el cabello sin dañarlo y lo pusieron en práctica para la secadora de cabello </w:t>
      </w:r>
      <w:r w:rsidDel="00000000" w:rsidR="00000000" w:rsidRPr="00000000">
        <w:rPr>
          <w:b w:val="1"/>
          <w:rtl w:val="0"/>
        </w:rPr>
        <w:t xml:space="preserve">Dyson Supersonic™</w:t>
      </w:r>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Diseño inteligente: </w:t>
      </w:r>
      <w:r w:rsidDel="00000000" w:rsidR="00000000" w:rsidRPr="00000000">
        <w:rPr>
          <w:rtl w:val="0"/>
        </w:rPr>
        <w:t xml:space="preserve">Dicen que de la vista nace el amor, pero también la practicidad enamora. Por eso, todos los productos de </w:t>
      </w:r>
      <w:r w:rsidDel="00000000" w:rsidR="00000000" w:rsidRPr="00000000">
        <w:rPr>
          <w:b w:val="1"/>
          <w:rtl w:val="0"/>
        </w:rPr>
        <w:t xml:space="preserve">Dyson</w:t>
      </w:r>
      <w:r w:rsidDel="00000000" w:rsidR="00000000" w:rsidRPr="00000000">
        <w:rPr>
          <w:rtl w:val="0"/>
        </w:rPr>
        <w:t xml:space="preserve"> están diseñados para hacerte la vida más fácil. Por ejemplo, la secadora de cabello </w:t>
      </w:r>
      <w:r w:rsidDel="00000000" w:rsidR="00000000" w:rsidRPr="00000000">
        <w:rPr>
          <w:b w:val="1"/>
          <w:rtl w:val="0"/>
        </w:rPr>
        <w:t xml:space="preserve">Dyson Supersonic™</w:t>
      </w:r>
      <w:r w:rsidDel="00000000" w:rsidR="00000000" w:rsidRPr="00000000">
        <w:rPr>
          <w:rtl w:val="0"/>
        </w:rPr>
        <w:t xml:space="preserve"> pesa la mitad que una secadora ordinaria, mientras que </w:t>
      </w:r>
      <w:r w:rsidDel="00000000" w:rsidR="00000000" w:rsidRPr="00000000">
        <w:rPr>
          <w:b w:val="1"/>
          <w:rtl w:val="0"/>
        </w:rPr>
        <w:t xml:space="preserve">Dyson Airwrap™</w:t>
      </w:r>
      <w:r w:rsidDel="00000000" w:rsidR="00000000" w:rsidRPr="00000000">
        <w:rPr>
          <w:rtl w:val="0"/>
        </w:rPr>
        <w:t xml:space="preserve"> tiene seis accesorios intercambiables con los que puedes lograr el peinado que tú quieras fácilmente.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Tecnología intuitiva:</w:t>
      </w:r>
      <w:r w:rsidDel="00000000" w:rsidR="00000000" w:rsidRPr="00000000">
        <w:rPr>
          <w:rtl w:val="0"/>
        </w:rPr>
        <w:t xml:space="preserve"> ¿Alguna vez te imaginaste tener un producto que sepa lo que necesitas? </w:t>
      </w:r>
      <w:r w:rsidDel="00000000" w:rsidR="00000000" w:rsidRPr="00000000">
        <w:rPr>
          <w:b w:val="1"/>
          <w:rtl w:val="0"/>
        </w:rPr>
        <w:t xml:space="preserve">Dyson</w:t>
      </w:r>
      <w:r w:rsidDel="00000000" w:rsidR="00000000" w:rsidRPr="00000000">
        <w:rPr>
          <w:rtl w:val="0"/>
        </w:rPr>
        <w:t xml:space="preserve"> sí, y ha creado varias tecnologías con intuición propia e inteligencia artificial: la aspiradora sin cable </w:t>
      </w:r>
      <w:r w:rsidDel="00000000" w:rsidR="00000000" w:rsidRPr="00000000">
        <w:rPr>
          <w:b w:val="1"/>
          <w:rtl w:val="0"/>
        </w:rPr>
        <w:t xml:space="preserve">Dyson V11</w:t>
      </w:r>
      <w:r w:rsidDel="00000000" w:rsidR="00000000" w:rsidRPr="00000000">
        <w:rPr>
          <w:b w:val="1"/>
          <w:vertAlign w:val="superscript"/>
          <w:rtl w:val="0"/>
        </w:rPr>
        <w:t xml:space="preserve">TM</w:t>
      </w:r>
      <w:r w:rsidDel="00000000" w:rsidR="00000000" w:rsidRPr="00000000">
        <w:rPr>
          <w:b w:val="1"/>
          <w:rtl w:val="0"/>
        </w:rPr>
        <w:t xml:space="preserve"> Absolute</w:t>
      </w:r>
      <w:r w:rsidDel="00000000" w:rsidR="00000000" w:rsidRPr="00000000">
        <w:rPr>
          <w:rtl w:val="0"/>
        </w:rPr>
        <w:t xml:space="preserve"> puede detectar si estás aspirando una alfombra o un piso duro para adecuar el nivel de succión, </w:t>
      </w:r>
      <w:r w:rsidDel="00000000" w:rsidR="00000000" w:rsidRPr="00000000">
        <w:rPr>
          <w:b w:val="1"/>
          <w:rtl w:val="0"/>
        </w:rPr>
        <w:t xml:space="preserve">Dyson Supersonic™ </w:t>
      </w:r>
      <w:r w:rsidDel="00000000" w:rsidR="00000000" w:rsidRPr="00000000">
        <w:rPr>
          <w:rtl w:val="0"/>
        </w:rPr>
        <w:t xml:space="preserve">y </w:t>
      </w:r>
      <w:r w:rsidDel="00000000" w:rsidR="00000000" w:rsidRPr="00000000">
        <w:rPr>
          <w:b w:val="1"/>
          <w:rtl w:val="0"/>
        </w:rPr>
        <w:t xml:space="preserve">Dyson Airwrap™</w:t>
      </w:r>
      <w:r w:rsidDel="00000000" w:rsidR="00000000" w:rsidRPr="00000000">
        <w:rPr>
          <w:rtl w:val="0"/>
        </w:rPr>
        <w:t xml:space="preserve"> tienen un control inteligente de calor que mide la temperatura del aire 40 veces por segundo, y la lámpara </w:t>
      </w:r>
      <w:r w:rsidDel="00000000" w:rsidR="00000000" w:rsidRPr="00000000">
        <w:rPr>
          <w:b w:val="1"/>
          <w:rtl w:val="0"/>
        </w:rPr>
        <w:t xml:space="preserve">Dyson Lightcycle</w:t>
      </w:r>
      <w:r w:rsidDel="00000000" w:rsidR="00000000" w:rsidRPr="00000000">
        <w:rPr>
          <w:b w:val="1"/>
          <w:vertAlign w:val="superscript"/>
          <w:rtl w:val="0"/>
        </w:rPr>
        <w:t xml:space="preserve">TM</w:t>
      </w:r>
      <w:r w:rsidDel="00000000" w:rsidR="00000000" w:rsidRPr="00000000">
        <w:rPr>
          <w:rtl w:val="0"/>
        </w:rPr>
        <w:t xml:space="preserve">  tiene un  sistema inteligente de personalización que te ayuda a controlar la luz de acuerdo con la manera en la que necesites. ¡Y además puede utilizarse con una app!</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Aire y velocidad:</w:t>
      </w:r>
      <w:r w:rsidDel="00000000" w:rsidR="00000000" w:rsidRPr="00000000">
        <w:rPr>
          <w:rtl w:val="0"/>
        </w:rPr>
        <w:t xml:space="preserve"> El mundo conoció a </w:t>
      </w:r>
      <w:r w:rsidDel="00000000" w:rsidR="00000000" w:rsidRPr="00000000">
        <w:rPr>
          <w:b w:val="1"/>
          <w:rtl w:val="0"/>
        </w:rPr>
        <w:t xml:space="preserve">Dyson</w:t>
      </w:r>
      <w:r w:rsidDel="00000000" w:rsidR="00000000" w:rsidRPr="00000000">
        <w:rPr>
          <w:rtl w:val="0"/>
        </w:rPr>
        <w:t xml:space="preserve"> por primera vez por la poderosa succión y la velocidad de sus aspiradoras, pero lo que quizá no sabías es que el responsable de este poder es el motor digital V9, el cual está presente en </w:t>
      </w:r>
      <w:r w:rsidDel="00000000" w:rsidR="00000000" w:rsidRPr="00000000">
        <w:rPr>
          <w:b w:val="1"/>
          <w:rtl w:val="0"/>
        </w:rPr>
        <w:t xml:space="preserve">Dyson Supersonic™ </w:t>
      </w:r>
      <w:r w:rsidDel="00000000" w:rsidR="00000000" w:rsidRPr="00000000">
        <w:rPr>
          <w:rtl w:val="0"/>
        </w:rPr>
        <w:t xml:space="preserve">y </w:t>
      </w:r>
      <w:r w:rsidDel="00000000" w:rsidR="00000000" w:rsidRPr="00000000">
        <w:rPr>
          <w:b w:val="1"/>
          <w:rtl w:val="0"/>
        </w:rPr>
        <w:t xml:space="preserve">Dyson Airwrap™</w:t>
      </w:r>
      <w:r w:rsidDel="00000000" w:rsidR="00000000" w:rsidRPr="00000000">
        <w:rPr>
          <w:rtl w:val="0"/>
        </w:rPr>
        <w:t xml:space="preserve">. Por si eso fuera poco, Dyson también se ha especializado en controlar el flujo de aire, y ha aplicado sus conocimientos en productos como </w:t>
      </w:r>
      <w:r w:rsidDel="00000000" w:rsidR="00000000" w:rsidRPr="00000000">
        <w:rPr>
          <w:b w:val="1"/>
          <w:rtl w:val="0"/>
        </w:rPr>
        <w:t xml:space="preserve">Dyson Pure Cool Me</w:t>
      </w:r>
      <w:r w:rsidDel="00000000" w:rsidR="00000000" w:rsidRPr="00000000">
        <w:rPr>
          <w:b w:val="1"/>
          <w:vertAlign w:val="superscript"/>
          <w:rtl w:val="0"/>
        </w:rPr>
        <w:t xml:space="preserve">TM </w:t>
      </w:r>
      <w:r w:rsidDel="00000000" w:rsidR="00000000" w:rsidRPr="00000000">
        <w:rPr>
          <w:b w:val="1"/>
          <w:rtl w:val="0"/>
        </w:rPr>
        <w:t xml:space="preserve">personal purifying fan</w:t>
      </w:r>
      <w:r w:rsidDel="00000000" w:rsidR="00000000" w:rsidRPr="00000000">
        <w:rPr>
          <w:rtl w:val="0"/>
        </w:rPr>
        <w:t xml:space="preserve">, el cual proporciona aire limpio y agradable en tu casa gracias a su tecnología </w:t>
      </w:r>
      <w:r w:rsidDel="00000000" w:rsidR="00000000" w:rsidRPr="00000000">
        <w:rPr>
          <w:b w:val="1"/>
          <w:rtl w:val="0"/>
        </w:rPr>
        <w:t xml:space="preserve">Dyson Core Flow Technology</w:t>
      </w:r>
      <w:r w:rsidDel="00000000" w:rsidR="00000000" w:rsidRPr="00000000">
        <w:rPr>
          <w:b w:val="1"/>
          <w:vertAlign w:val="superscript"/>
          <w:rtl w:val="0"/>
        </w:rPr>
        <w:t xml:space="preserve">TM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Transforma la manera en que vives tu vida con los productos de  </w:t>
      </w:r>
      <w:r w:rsidDel="00000000" w:rsidR="00000000" w:rsidRPr="00000000">
        <w:rPr>
          <w:b w:val="1"/>
          <w:rtl w:val="0"/>
        </w:rPr>
        <w:t xml:space="preserve">Dyson</w:t>
      </w:r>
      <w:r w:rsidDel="00000000" w:rsidR="00000000" w:rsidRPr="00000000">
        <w:rPr>
          <w:rtl w:val="0"/>
        </w:rPr>
        <w:t xml:space="preserve">, los cuales están disponibles </w:t>
      </w:r>
      <w:r w:rsidDel="00000000" w:rsidR="00000000" w:rsidRPr="00000000">
        <w:rPr>
          <w:rtl w:val="0"/>
        </w:rPr>
        <w:t xml:space="preserve">en El Palacio de Hierro, Liverpool, Best Buy y en</w:t>
      </w:r>
      <w:hyperlink r:id="rId6">
        <w:r w:rsidDel="00000000" w:rsidR="00000000" w:rsidRPr="00000000">
          <w:rPr>
            <w:color w:val="1155cc"/>
            <w:u w:val="single"/>
            <w:rtl w:val="0"/>
          </w:rPr>
          <w:t xml:space="preserve"> www.dyson.com.mx</w:t>
        </w:r>
      </w:hyperlink>
      <w:r w:rsidDel="00000000" w:rsidR="00000000" w:rsidRPr="00000000">
        <w:rPr>
          <w:rtl w:val="0"/>
        </w:rPr>
        <w:t xml:space="preserve">.</w:t>
        <w:br w:type="textWrapping"/>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1">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2">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7">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y</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color w:val="1155cc"/>
            <w:sz w:val="20"/>
            <w:szCs w:val="20"/>
            <w:u w:val="single"/>
            <w:rtl w:val="0"/>
          </w:rPr>
          <w:t xml:space="preserve">https://bit.ly/2tx2Xxa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9">
      <w:pPr>
        <w:spacing w:line="276" w:lineRule="auto"/>
        <w:jc w:val="both"/>
        <w:rPr>
          <w:b w:val="1"/>
        </w:rPr>
      </w:pPr>
      <w:r w:rsidDel="00000000" w:rsidR="00000000" w:rsidRPr="00000000">
        <w:rPr>
          <w:color w:val="222222"/>
          <w:highlight w:val="white"/>
          <w:rtl w:val="0"/>
        </w:rPr>
        <w:t xml:space="preserve">Lizeth Escorza</w:t>
      </w:r>
      <w:r w:rsidDel="00000000" w:rsidR="00000000" w:rsidRPr="00000000">
        <w:rPr>
          <w:rtl w:val="0"/>
        </w:rPr>
      </w:r>
    </w:p>
    <w:p w:rsidR="00000000" w:rsidDel="00000000" w:rsidP="00000000" w:rsidRDefault="00000000" w:rsidRPr="00000000" w14:paraId="0000001A">
      <w:pPr>
        <w:spacing w:line="276" w:lineRule="auto"/>
        <w:jc w:val="both"/>
        <w:rPr>
          <w:color w:val="222222"/>
          <w:highlight w:val="white"/>
        </w:rPr>
      </w:pPr>
      <w:r w:rsidDel="00000000" w:rsidR="00000000" w:rsidRPr="00000000">
        <w:rPr>
          <w:color w:val="222222"/>
          <w:highlight w:val="white"/>
          <w:rtl w:val="0"/>
        </w:rPr>
        <w:t xml:space="preserve">Another Company</w:t>
      </w:r>
    </w:p>
    <w:p w:rsidR="00000000" w:rsidDel="00000000" w:rsidP="00000000" w:rsidRDefault="00000000" w:rsidRPr="00000000" w14:paraId="0000001B">
      <w:pPr>
        <w:spacing w:line="276" w:lineRule="auto"/>
        <w:jc w:val="both"/>
        <w:rPr>
          <w:color w:val="222222"/>
          <w:highlight w:val="white"/>
        </w:rPr>
      </w:pPr>
      <w:r w:rsidDel="00000000" w:rsidR="00000000" w:rsidRPr="00000000">
        <w:rPr>
          <w:color w:val="222222"/>
          <w:highlight w:val="white"/>
          <w:rtl w:val="0"/>
        </w:rPr>
        <w:t xml:space="preserve">Cel: (+52 1)  55 45 47 07 87 </w:t>
      </w:r>
    </w:p>
    <w:p w:rsidR="00000000" w:rsidDel="00000000" w:rsidP="00000000" w:rsidRDefault="00000000" w:rsidRPr="00000000" w14:paraId="0000001C">
      <w:pPr>
        <w:spacing w:line="276" w:lineRule="auto"/>
        <w:jc w:val="both"/>
        <w:rPr/>
      </w:pPr>
      <w:r w:rsidDel="00000000" w:rsidR="00000000" w:rsidRPr="00000000">
        <w:rPr>
          <w:color w:val="1155cc"/>
          <w:highlight w:val="white"/>
          <w:rtl w:val="0"/>
        </w:rPr>
        <w:t xml:space="preserve">lizeth.escorza@another.co</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Style w:val="Heading1"/>
      <w:keepNext w:val="0"/>
      <w:keepLines w:val="0"/>
      <w:spacing w:after="200" w:before="0" w:line="288" w:lineRule="auto"/>
      <w:jc w:val="center"/>
      <w:rPr/>
    </w:pPr>
    <w:bookmarkStart w:colFirst="0" w:colLast="0" w:name="_qbyln2fijicx" w:id="1"/>
    <w:bookmarkEnd w:id="1"/>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dyson.com.mx/" TargetMode="External"/><Relationship Id="rId7" Type="http://schemas.openxmlformats.org/officeDocument/2006/relationships/hyperlink" Target="https://www.dyson.com.mx/" TargetMode="External"/><Relationship Id="rId8" Type="http://schemas.openxmlformats.org/officeDocument/2006/relationships/hyperlink" Target="https://bit.ly/2tx2Xx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